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D0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  <w:t>Консультация для родителей:</w:t>
      </w:r>
    </w:p>
    <w:p w:rsidR="00092CD0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  <w:t>« Развитие внимания у дошкольников»</w:t>
      </w:r>
    </w:p>
    <w:p w:rsidR="005027E5" w:rsidRDefault="005027E5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Произвольное внимание малыша двух - двух с половиной лет составляет не более трёх минут. </w:t>
      </w:r>
      <w:proofErr w:type="gramStart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то</w:t>
      </w:r>
      <w:proofErr w:type="gramEnd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время, на которое ребёнок может сосредоточиться в этом возрасте. К дошкольному возрасту объём произвольного внимания возрастает, в среднем, до двадцати минут.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В норме, в 6 - 7 лет ребёнок уже вполне может спокойно сидеть, слушать взрослого, выполнять различные задания по инструкции и самостоятельно.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Но как добиться, чтобы ваш ребёнок умел сосредоточиться, слушать, наблюдать, был терпелив и внимателен?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«Какая ты невнимательная!», «Ты все время витаешь в облаках», «О чём ты думаешь?!» - как часто мы говорим подобное своим детям. Нам кажется, что дети не умеют концентрировать внимание, считаем их рассеянными. Но давайте подумаем и ещё раз проговорим свои упреки, но уже мысленно. Ну как? Ответ очевиден? Конечно! Получается, что ребёнок сосредоточен, только его внимание направлено на более значимые для него, а не для нас вещи.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Внимание</w:t>
      </w:r>
      <w:r w:rsidRPr="005027E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5027E5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процесс, при котором происходит отбор нужной информации и неприятие лишней.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дошкольного возраста внимание направлено на их внутренний мир. Когда ваш ребенок вдруг останавливается и смотрит в одну точку, знайте, в этот момент его внутреннее внимание достигает наивысшей точки. Этот момент мы и принимаем за рассеянность.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выделяют три основных вида внимания: непроизвольное, произвольное, после произвольное.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Непроизвольное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 возникает само собой, без усилий ребенка на его возникновение и сохранение. Яркое, шумное вызывает интерес, но он кратковременный и как только объект перестает быть интересным, данный вид внимания прекращается.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Произвольное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 необходимо для того, чтобы ребенок делал не то, что ему хочется, а то, что нужно, возможно, жертвуя другим более интересным для него занятием. Психологи считают, чем лучше развита речь у ребенка дошкольного возраста, тем раньше формируется произвольное внимание. Его развитию способствуют различные занятия с ребенком, игры по правилам, в которых взрослый принимает непосредственное участие, показывая необходимость такого внимания.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ребенок увлекается игрой или выполнением задания, ему уже не требуется прилагать усилия для концентрации внимания, и произвольное внимание переходит </w:t>
      </w:r>
      <w:proofErr w:type="gramStart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произвольное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. Здесь сочетаются признаки непроизвольного и произвольного видов внимания.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дети - те, которым тяжело сосредоточиться, усидеть на месте, дослушать до конца. Что же делать, если у вашего ребёнка внимание кратковременное, ему трудно сконцентрироваться? Не спешите отчаиваться. </w:t>
      </w: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Существует много игр, упражнений, которые помогут развить внимание.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Попробуйте, начните, и результат не заставит себя ждать!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“Что изменилось?”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внимания и памяти.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могут быть использованы картинки, предметы, которые расставляются в ряд на столе.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должен запомнить, как расставлены предметы, а затем отвернуться. Взрослый меняет местами некоторые предметы и предлагает ребенку узнать, что изменилось.</w:t>
      </w:r>
    </w:p>
    <w:p w:rsidR="00092CD0" w:rsidRPr="005027E5" w:rsidRDefault="00092CD0" w:rsidP="0050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4"/>
          <w:szCs w:val="24"/>
        </w:rPr>
      </w:pP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“Чего не стало?”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же</w:t>
      </w:r>
      <w:r w:rsid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могут быть использованы картинки, предметы, которые расставляются в ряд на столе.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Проводиться аналогично </w:t>
      </w:r>
      <w:proofErr w:type="gramStart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предыдущей</w:t>
      </w:r>
      <w:proofErr w:type="gramEnd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, но предметы убираются из поля зрения ребенка.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«Работа с корректурными пробами»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Корректурная проба – лист бумаги, на котором рядами изображены различные геометрические фигуры. Ребенку предлагают зачеркнуть какую-либо фигурку, затем одну зачеркнуть, а другую обвести в кружок. В дальнейшем можно давать задания на </w:t>
      </w:r>
      <w:proofErr w:type="gramStart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и более фигур</w:t>
      </w:r>
      <w:proofErr w:type="gramEnd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B050"/>
          <w:sz w:val="24"/>
          <w:szCs w:val="24"/>
        </w:rPr>
        <w:t>“Таинственные шумы”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слухового внимания.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различные шумящие предметы (пластмассовая коробочка с горошинами, два камешка, молоточек и т.д.)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должен рассмотреть эти предметы. Поиграть с ними, послушать звуки. Затем взрослый за спиной ребенка издает 2 </w:t>
      </w:r>
      <w:proofErr w:type="gramStart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gramEnd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шума, а ребенок должен узнать, чем шумели. Со временем предметов может стать больше.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B050"/>
          <w:sz w:val="24"/>
          <w:szCs w:val="24"/>
        </w:rPr>
        <w:t>“Найди дорожку”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произвольной регуляции и устойчивости внимания.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палочка, бланк с изображением простого лабиринта.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«Посмотри на  рисунок,  на нем изображен лабиринт, вход и выход </w:t>
      </w:r>
      <w:proofErr w:type="gramStart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показаны</w:t>
      </w:r>
      <w:proofErr w:type="gramEnd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стрелками. Тебе надо  помочь Зайке пройти по этому лабиринту и </w:t>
      </w:r>
      <w:proofErr w:type="gramStart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добраться к морковке</w:t>
      </w:r>
      <w:proofErr w:type="gramEnd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 елочке). Проходить лабиринт необходимо, не выходя за контуры линии, не касаясь палочкой стенок лабиринта, не пропуская петель, стараться не возвращаться назад».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B050"/>
          <w:sz w:val="24"/>
          <w:szCs w:val="24"/>
        </w:rPr>
        <w:t>“Фортепиано”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внимания, мелкой моторики.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93366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Отстукивание ритмических рисунков по подражанию подушечками пальцев обеих рук. Взрослый показывает одной рукой, сначала действуют только указательный и средний палец, затем к ним присоединяется безымянный и лишь потом большой и мизинчик.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B050"/>
          <w:sz w:val="24"/>
          <w:szCs w:val="24"/>
        </w:rPr>
        <w:t>“Хлоп-топ”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внимания и фонематического слуха.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93366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слышишь звук</w:t>
      </w:r>
      <w:proofErr w:type="gramStart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хлопни в ладоши, звук О – топни ногой, звук У – стукни кулаком об кулак и т.д. задания можно придумывать самостоятельно. После усвоения игры можно поменять задание</w:t>
      </w:r>
      <w:proofErr w:type="gramStart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взрослый показывает движение, а ребенок называет звук.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B050"/>
          <w:sz w:val="24"/>
          <w:szCs w:val="24"/>
        </w:rPr>
        <w:t>“Построй дорожку”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устойчивости внимания.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таблица с различным расположением геометрических фигур по строчкам, фишки.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Ребенку предлагают помочь герою сказки добраться до определенного места путем построения дорожки. Чтобы построить дорожку, необходимо закрывать фишками названные взрослым определенные геометрические фигуры.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«Посмотри внимательно на эту таблицу. Помоги герою сказки добраться по дорожке к нужному ему месту. А для этого закрой фишками слева направо: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треугольники (круги, квадраты);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б)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только заштрихованные треугольники (круги, квадраты).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93366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Примечание. Если ребенок самостоятельно не справляется с заданием, то рассмотрите с ним таблицу. Особо выделите те признаки геометрических фигур, на 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которые он должен ориентироваться при выполнении задания. Проанализируйте ошибки вместе с ребенком. Устройте игру в виде соревнования.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B050"/>
          <w:sz w:val="24"/>
          <w:szCs w:val="24"/>
        </w:rPr>
        <w:t>“Найди тень”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концентрации внимания.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рисунок с изображением фигурки и отбрасываемой ею тени.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Ребенку предлагают рисунок с изображением снеговика и четырех его теней; рыцаря и трех его теней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93366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«Посмотри на этот рисунок внимательно. На нем изображен рыцарь и его тени. Необходимо отыскать среди этих теней его </w:t>
      </w:r>
      <w:proofErr w:type="gramStart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настоящую</w:t>
      </w:r>
      <w:proofErr w:type="gramEnd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B050"/>
          <w:sz w:val="24"/>
          <w:szCs w:val="24"/>
        </w:rPr>
        <w:t>“Строители”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 концентрации и распределения внимания.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бланк с четырьмя рисунками, один из которых – образец, а три остальные отличаются от образца не достающими деталями; простой карандаш.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Ребенку предлагают лист с четырьмя рисунка ми, содержащими элементы башни. Первый рисунок – образец, остальные три отличны между собой и образцом. Надо дорисовать недостающие элементы, чтобы все три рисунка соответствовали образцу.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«Посмотри внимательно на эти четыре рисунка. На первом из них изображена готовая башня, а на трех остальных детали башни не дорисовали. Тебе необходимо дорисовать недостающие детали к каждой башне так, чтобы все четыре башни стали одинаковыми. Приступай к работе».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B050"/>
          <w:sz w:val="24"/>
          <w:szCs w:val="24"/>
        </w:rPr>
        <w:t>“Быстрее нарисуй”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умения переключать внимание.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простой хорошо отточенный карандаш, таблица с изображением по строчкам знакомых детям предметов.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Ребенку предлагают таблицу с изображением по строчкам знакомых предметов и дают задание дорисовать определенные недостающие детали к каждому из изображенных предметов.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«Посмотри внимательно на эту картинку. Дорисуй у каждого яблока листик, а на  каждом домике окошко. Приступай к выполнению задания».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Примечание: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Необходимо проанализировать допущенные ошибки вместе с ребенком во избежание повторения этих же ошибок в дальнейшем.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B050"/>
          <w:sz w:val="24"/>
          <w:szCs w:val="24"/>
        </w:rPr>
        <w:t>“Найди отличия”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произвольного внимания, переключение и распределение внимания.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карточка с изображением двух картинок, имеющих различия.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Ребенку предлагаются: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серия картинок в каждой картинке надо найти пять отличий;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б)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карточка с изображением двух картинок, отличающихся друг от друга деталями. </w:t>
      </w:r>
    </w:p>
    <w:p w:rsid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найти все имеющиеся отличия.</w:t>
      </w:r>
    </w:p>
    <w:p w:rsidR="00092CD0" w:rsidRPr="005027E5" w:rsidRDefault="00092CD0" w:rsidP="0050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Инструкция:</w:t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 «Посмотри внимательно на эту карточку. На ней изображены две картинки, которые отличаются друг от друга различными деталями. Необходимо быстро найти все имеющиеся отличия. Начинай искать».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"Что изменилось"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Переставьте в комнате какие-нибудь предметы (вазочку, стул, статуэтку) Спросите ребёнка: "Что сегодня изменилось? "Если ребёнок сразу не может ответить, задайте ему вопросы - подсказки: "Какой предмет стоит не на своём месте? ", "Где вазочка? "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"Найди отличия"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этой игры нужны парные картинки, в которых не совпадают какие - то детали. Подобные задания часто печатают в различных газетах и журналах.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Предложите ребёнку найти отличия (обычно от 5 до 10, обозначьте их (</w:t>
      </w:r>
      <w:proofErr w:type="gramStart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точкой, попросите ребёнка проговорить каждое отличие.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lastRenderedPageBreak/>
        <w:t>"Лабиринты"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Лабиринты тоже часто встречаются в журналах.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Предложите ребёнку взять карандаш и пройти весь лабиринт.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"Графические диктанты"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Возьмите тетрадь в крупную клетку. Предложите ребёнку нарисовать "заборчик" под диктовку: 1 клетка вверх, 1 клетка вправо, 1 клетка вниз, 1 клетка вправо и т. д. После двух повторов ребёнок может продолжать узор самостоятельно. Под диктовку можно рисовать не только узоры, но и различные предметы.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Это упражнение также поможет развить графические навыки и пространственные представления.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Нарисуйте на листа формата А</w:t>
      </w:r>
      <w:proofErr w:type="gramStart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геометрические фигуры: треугольники, квадраты, круги (фигуры должны быть небольшого размера, и их должно быть много, можно рисовать цифры. Рисовать нужно в произвольном порядке - вперемешку.</w:t>
      </w:r>
    </w:p>
    <w:p w:rsidR="00092CD0" w:rsidRPr="005027E5" w:rsidRDefault="005027E5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92CD0"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редложите ребёнку найти и зачеркнуть, например, только круги. Это задание нужно выполнять за какой - то небольшой промежуток времени, например 1 минуту.</w:t>
      </w:r>
    </w:p>
    <w:p w:rsid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Начните уже сегодня выполнять эти упражнения, и вы увидите, как эти несложные игры помогут вашему ребёнку быть более внимательным и усидчивым. </w:t>
      </w:r>
    </w:p>
    <w:p w:rsidR="00092CD0" w:rsidRPr="005027E5" w:rsidRDefault="00092CD0" w:rsidP="00502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5027E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Желаем удачи!</w:t>
      </w:r>
    </w:p>
    <w:p w:rsidR="00D61685" w:rsidRPr="005027E5" w:rsidRDefault="00D61685" w:rsidP="0050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685" w:rsidRPr="005027E5" w:rsidSect="00A02980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2CD0"/>
    <w:rsid w:val="00092CD0"/>
    <w:rsid w:val="005027E5"/>
    <w:rsid w:val="00D61685"/>
    <w:rsid w:val="00E4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2021-02-18T09:05:00Z</dcterms:created>
  <dcterms:modified xsi:type="dcterms:W3CDTF">2021-02-24T14:59:00Z</dcterms:modified>
</cp:coreProperties>
</file>