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3B" w:rsidRPr="0096394A" w:rsidRDefault="00052B3B" w:rsidP="00052B3B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96394A">
        <w:rPr>
          <w:rFonts w:ascii="Times New Roman" w:hAnsi="Times New Roman"/>
          <w:bCs/>
          <w:color w:val="000000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052B3B" w:rsidRPr="0096394A" w:rsidRDefault="00052B3B" w:rsidP="00052B3B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32"/>
          <w:szCs w:val="32"/>
          <w:lang w:val="en-US" w:eastAsia="ru-RU"/>
        </w:rPr>
      </w:pPr>
      <w:r w:rsidRPr="0096394A">
        <w:rPr>
          <w:rFonts w:ascii="Times New Roman" w:hAnsi="Times New Roman"/>
          <w:bCs/>
          <w:color w:val="000000"/>
          <w:sz w:val="32"/>
          <w:szCs w:val="32"/>
          <w:lang w:eastAsia="ru-RU"/>
        </w:rPr>
        <w:t>«Детский сад № 111»</w:t>
      </w:r>
      <w:r w:rsidR="0096394A" w:rsidRPr="0096394A">
        <w:rPr>
          <w:rFonts w:ascii="Times New Roman" w:hAnsi="Times New Roman"/>
          <w:bCs/>
          <w:color w:val="000000"/>
          <w:sz w:val="32"/>
          <w:szCs w:val="32"/>
          <w:lang w:eastAsia="ru-RU"/>
        </w:rPr>
        <w:t>, г</w:t>
      </w:r>
      <w:proofErr w:type="gramStart"/>
      <w:r w:rsidR="0096394A" w:rsidRPr="0096394A">
        <w:rPr>
          <w:rFonts w:ascii="Times New Roman" w:hAnsi="Times New Roman"/>
          <w:bCs/>
          <w:color w:val="000000"/>
          <w:sz w:val="32"/>
          <w:szCs w:val="32"/>
          <w:lang w:eastAsia="ru-RU"/>
        </w:rPr>
        <w:t>.Я</w:t>
      </w:r>
      <w:proofErr w:type="gramEnd"/>
      <w:r w:rsidR="0096394A" w:rsidRPr="0096394A">
        <w:rPr>
          <w:rFonts w:ascii="Times New Roman" w:hAnsi="Times New Roman"/>
          <w:bCs/>
          <w:color w:val="000000"/>
          <w:sz w:val="32"/>
          <w:szCs w:val="32"/>
          <w:lang w:eastAsia="ru-RU"/>
        </w:rPr>
        <w:t>рославль</w:t>
      </w:r>
    </w:p>
    <w:p w:rsidR="00052B3B" w:rsidRDefault="00052B3B" w:rsidP="00052B3B">
      <w:pPr>
        <w:spacing w:after="0" w:line="240" w:lineRule="auto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52B3B" w:rsidRDefault="00052B3B" w:rsidP="00052B3B">
      <w:pPr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6394A" w:rsidRDefault="0096394A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56"/>
          <w:szCs w:val="56"/>
          <w:lang w:eastAsia="ru-RU"/>
        </w:rPr>
      </w:pPr>
    </w:p>
    <w:p w:rsidR="0096394A" w:rsidRDefault="0096394A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56"/>
          <w:szCs w:val="56"/>
          <w:lang w:eastAsia="ru-RU"/>
        </w:rPr>
      </w:pPr>
    </w:p>
    <w:p w:rsidR="0096394A" w:rsidRDefault="0096394A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56"/>
          <w:szCs w:val="56"/>
          <w:lang w:eastAsia="ru-RU"/>
        </w:rPr>
      </w:pPr>
    </w:p>
    <w:p w:rsidR="0096394A" w:rsidRDefault="0096394A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56"/>
          <w:szCs w:val="56"/>
          <w:lang w:eastAsia="ru-RU"/>
        </w:rPr>
      </w:pPr>
    </w:p>
    <w:p w:rsidR="00052B3B" w:rsidRPr="0096394A" w:rsidRDefault="00052B3B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56"/>
          <w:szCs w:val="56"/>
          <w:lang w:eastAsia="ru-RU"/>
        </w:rPr>
      </w:pPr>
      <w:r w:rsidRPr="0096394A">
        <w:rPr>
          <w:rFonts w:ascii="Times New Roman" w:hAnsi="Times New Roman"/>
          <w:b/>
          <w:bCs/>
          <w:color w:val="1F497D"/>
          <w:sz w:val="56"/>
          <w:szCs w:val="56"/>
          <w:lang w:eastAsia="ru-RU"/>
        </w:rPr>
        <w:t>Консультация для родителей</w:t>
      </w:r>
    </w:p>
    <w:p w:rsidR="0096394A" w:rsidRDefault="0096394A" w:rsidP="00052B3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</w:pPr>
    </w:p>
    <w:p w:rsidR="0096394A" w:rsidRDefault="0096394A" w:rsidP="00052B3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  <w:t>«</w:t>
      </w:r>
      <w:r w:rsidR="00052B3B" w:rsidRPr="0096394A"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  <w:t xml:space="preserve">Развитие </w:t>
      </w:r>
    </w:p>
    <w:p w:rsidR="00052B3B" w:rsidRPr="0096394A" w:rsidRDefault="00052B3B" w:rsidP="00052B3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</w:pPr>
      <w:r w:rsidRPr="0096394A"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  <w:t xml:space="preserve">музыкального слуха </w:t>
      </w:r>
    </w:p>
    <w:p w:rsidR="00052B3B" w:rsidRPr="0096394A" w:rsidRDefault="00052B3B" w:rsidP="00052B3B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72"/>
          <w:szCs w:val="72"/>
          <w:lang w:eastAsia="ru-RU"/>
        </w:rPr>
      </w:pPr>
      <w:r w:rsidRPr="0096394A"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  <w:t>у детей 2-3 лет</w:t>
      </w:r>
      <w:r w:rsidR="0096394A">
        <w:rPr>
          <w:rFonts w:ascii="Times New Roman" w:hAnsi="Times New Roman"/>
          <w:b/>
          <w:bCs/>
          <w:iCs/>
          <w:color w:val="FF0000"/>
          <w:sz w:val="72"/>
          <w:szCs w:val="72"/>
          <w:bdr w:val="none" w:sz="0" w:space="0" w:color="auto" w:frame="1"/>
          <w:lang w:eastAsia="ru-RU"/>
        </w:rPr>
        <w:t>»</w:t>
      </w:r>
    </w:p>
    <w:p w:rsidR="00052B3B" w:rsidRPr="0096394A" w:rsidRDefault="00052B3B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72"/>
          <w:szCs w:val="72"/>
          <w:lang w:eastAsia="ru-RU"/>
        </w:rPr>
      </w:pPr>
    </w:p>
    <w:p w:rsidR="00052B3B" w:rsidRDefault="00052B3B" w:rsidP="00052B3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1F497D"/>
          <w:sz w:val="36"/>
          <w:szCs w:val="36"/>
          <w:lang w:eastAsia="ru-RU"/>
        </w:rPr>
      </w:pPr>
    </w:p>
    <w:p w:rsidR="00052B3B" w:rsidRDefault="00052B3B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052B3B" w:rsidRPr="00C47CB8" w:rsidRDefault="00C47CB8" w:rsidP="00C47CB8">
      <w:pPr>
        <w:spacing w:after="0" w:line="420" w:lineRule="atLeast"/>
        <w:jc w:val="right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47CB8">
        <w:rPr>
          <w:rFonts w:ascii="Times New Roman" w:hAnsi="Times New Roman"/>
          <w:b/>
          <w:bCs/>
          <w:sz w:val="32"/>
          <w:szCs w:val="32"/>
          <w:lang w:eastAsia="ru-RU"/>
        </w:rPr>
        <w:t>Подготовила:</w:t>
      </w:r>
    </w:p>
    <w:p w:rsidR="00C47CB8" w:rsidRPr="00C47CB8" w:rsidRDefault="00C47CB8" w:rsidP="00C47CB8">
      <w:pPr>
        <w:spacing w:after="0" w:line="420" w:lineRule="atLeast"/>
        <w:jc w:val="right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47CB8">
        <w:rPr>
          <w:rFonts w:ascii="Times New Roman" w:hAnsi="Times New Roman"/>
          <w:b/>
          <w:bCs/>
          <w:sz w:val="32"/>
          <w:szCs w:val="32"/>
          <w:lang w:eastAsia="ru-RU"/>
        </w:rPr>
        <w:t>Музыкальный руководитель</w:t>
      </w:r>
    </w:p>
    <w:p w:rsidR="00C47CB8" w:rsidRPr="00C47CB8" w:rsidRDefault="00C47CB8" w:rsidP="00C47CB8">
      <w:pPr>
        <w:spacing w:after="0" w:line="420" w:lineRule="atLeast"/>
        <w:jc w:val="right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47CB8">
        <w:rPr>
          <w:rFonts w:ascii="Times New Roman" w:hAnsi="Times New Roman"/>
          <w:b/>
          <w:bCs/>
          <w:sz w:val="32"/>
          <w:szCs w:val="32"/>
          <w:lang w:eastAsia="ru-RU"/>
        </w:rPr>
        <w:t>Корнякова А.Б.</w:t>
      </w:r>
    </w:p>
    <w:p w:rsidR="00052B3B" w:rsidRDefault="00052B3B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052B3B" w:rsidRDefault="00052B3B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96394A" w:rsidRDefault="0096394A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96394A" w:rsidRDefault="0096394A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96394A" w:rsidRDefault="0096394A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96394A" w:rsidRDefault="0096394A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96394A" w:rsidRPr="0096394A" w:rsidRDefault="0096394A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394A">
        <w:rPr>
          <w:rFonts w:ascii="Times New Roman" w:hAnsi="Times New Roman"/>
          <w:b/>
          <w:bCs/>
          <w:sz w:val="32"/>
          <w:szCs w:val="32"/>
          <w:lang w:eastAsia="ru-RU"/>
        </w:rPr>
        <w:t>Ярославль, 2021 год</w:t>
      </w:r>
    </w:p>
    <w:p w:rsidR="00052B3B" w:rsidRDefault="00052B3B" w:rsidP="00052B3B">
      <w:pPr>
        <w:spacing w:after="0" w:line="420" w:lineRule="atLeast"/>
        <w:jc w:val="center"/>
        <w:outlineLvl w:val="1"/>
        <w:rPr>
          <w:rFonts w:ascii="Times New Roman" w:hAnsi="Times New Roman"/>
          <w:b/>
          <w:bCs/>
          <w:color w:val="FF0000"/>
          <w:sz w:val="40"/>
          <w:szCs w:val="40"/>
          <w:lang w:eastAsia="ru-RU"/>
        </w:rPr>
      </w:pPr>
    </w:p>
    <w:p w:rsidR="00052B3B" w:rsidRDefault="00052B3B" w:rsidP="00052B3B">
      <w:pPr>
        <w:spacing w:after="0" w:line="240" w:lineRule="auto"/>
        <w:ind w:firstLine="360"/>
        <w:jc w:val="center"/>
        <w:rPr>
          <w:rFonts w:ascii="Times New Roman" w:hAnsi="Times New Roman"/>
          <w:iCs/>
          <w:sz w:val="32"/>
          <w:szCs w:val="32"/>
          <w:bdr w:val="none" w:sz="0" w:space="0" w:color="auto" w:frame="1"/>
          <w:lang w:eastAsia="ru-RU"/>
        </w:rPr>
      </w:pPr>
      <w:r w:rsidRPr="00052B3B">
        <w:rPr>
          <w:rFonts w:ascii="Times New Roman" w:hAnsi="Times New Roman"/>
          <w:iCs/>
          <w:sz w:val="32"/>
          <w:szCs w:val="32"/>
          <w:bdr w:val="none" w:sz="0" w:space="0" w:color="auto" w:frame="1"/>
          <w:lang w:eastAsia="ru-RU"/>
        </w:rPr>
        <w:lastRenderedPageBreak/>
        <w:t>«</w:t>
      </w:r>
      <w:r w:rsidRPr="00052B3B">
        <w:rPr>
          <w:rFonts w:ascii="Times New Roman" w:hAnsi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Развитие музыкального слуха у детей 2-3 лет</w:t>
      </w:r>
      <w:r w:rsidRPr="00052B3B">
        <w:rPr>
          <w:rFonts w:ascii="Times New Roman" w:hAnsi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bookmarkStart w:id="0" w:name="_GoBack"/>
      <w:bookmarkEnd w:id="0"/>
    </w:p>
    <w:p w:rsidR="0096394A" w:rsidRPr="0096394A" w:rsidRDefault="0096394A" w:rsidP="0096394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2B3B" w:rsidRPr="004D20CB" w:rsidRDefault="00052B3B" w:rsidP="004D20CB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D607E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3D607E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активизация творческого потенциала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 в процессе взаимодействия с детьми младшего дошкольного возраста.</w:t>
      </w:r>
    </w:p>
    <w:p w:rsidR="00052B3B" w:rsidRPr="004D20CB" w:rsidRDefault="00052B3B" w:rsidP="004D20CB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3D607E">
        <w:rPr>
          <w:rFonts w:ascii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3D607E">
        <w:rPr>
          <w:rFonts w:ascii="Times New Roman" w:hAnsi="Times New Roman"/>
          <w:b/>
          <w:color w:val="111111"/>
          <w:sz w:val="24"/>
          <w:szCs w:val="24"/>
          <w:lang w:eastAsia="ru-RU"/>
        </w:rPr>
        <w:t>: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повысить компетентность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 в вопросе по развитию слухового восприятия у детей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; познакомить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 с возможностями игровой деятельности, с приемами и методами ее организации и умелом руководстве взрослого.</w:t>
      </w:r>
    </w:p>
    <w:p w:rsidR="00C94DF6" w:rsidRDefault="00C94DF6" w:rsidP="004D20CB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052B3B" w:rsidRPr="004D20CB" w:rsidRDefault="00052B3B" w:rsidP="004D20CB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Прекрасен мир звуков! </w:t>
      </w:r>
      <w:proofErr w:type="gramStart"/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Прекрасен</w:t>
      </w:r>
      <w:proofErr w:type="gramEnd"/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потому, что жить в нем радостно и интересно. Стоит на мгновение закрыть уши, как сразу замолкнут все звуки, и обеднеет для нас мир. Непременным условием для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 речи является способность слышать</w:t>
      </w:r>
    </w:p>
    <w:p w:rsidR="00052B3B" w:rsidRPr="004D20CB" w:rsidRDefault="00052B3B" w:rsidP="004D20CB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слухового восприятия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 идет в двух </w:t>
      </w:r>
      <w:r w:rsidRPr="004D20CB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направлениях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: с одной стороны,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развивается восприятие обычных звуков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, с другой –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 речевых звуков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, т. е. фонематический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. Оба направления имеют для человека жизненно </w:t>
      </w:r>
      <w:proofErr w:type="gramStart"/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важное значение</w:t>
      </w:r>
      <w:proofErr w:type="gramEnd"/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начинают </w:t>
      </w:r>
      <w:r w:rsidRPr="004D20CB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развиваться в раннем возрасте</w:t>
      </w:r>
      <w:r w:rsidRPr="004D20CB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</w:p>
    <w:p w:rsidR="00C94DF6" w:rsidRDefault="00C94DF6" w:rsidP="004D20C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52B3B" w:rsidRDefault="00052B3B" w:rsidP="004D20C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6394A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неречевого слуха</w:t>
      </w:r>
    </w:p>
    <w:p w:rsidR="00C94DF6" w:rsidRPr="0096394A" w:rsidRDefault="00C94DF6" w:rsidP="004D20CB">
      <w:pPr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052B3B" w:rsidRPr="00C94DF6" w:rsidRDefault="00052B3B" w:rsidP="00C94DF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Неречевой </w:t>
      </w:r>
      <w:r w:rsidRPr="00C94DF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(физический)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 – это улавливание и дифференциация различных звуков окружающего мира </w:t>
      </w:r>
      <w:r w:rsidRPr="00C94DF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(кроме звуков человеческой речи)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. Неречевые звуки играют большую роль в ориентировании человека в окружающем мире.</w:t>
      </w:r>
    </w:p>
    <w:p w:rsidR="00052B3B" w:rsidRPr="00C94DF6" w:rsidRDefault="00052B3B" w:rsidP="00C94DF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Правильное определение на </w:t>
      </w:r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 источника звука помогает узнать направление, откуда идет звук, позволяет лучше ориентироваться в пространстве, определять свое местонахождение.</w:t>
      </w:r>
    </w:p>
    <w:p w:rsidR="00052B3B" w:rsidRPr="00A40098" w:rsidRDefault="00052B3B" w:rsidP="00C94DF6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Умение сосредоточится на звуке </w:t>
      </w:r>
      <w:r w:rsidRPr="00C94DF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C94DF6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слуховое внимание</w:t>
      </w:r>
      <w:r w:rsidRPr="00C94DF6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 – важная способность человека, которую необходимо </w:t>
      </w:r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развивать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. Она не возникает сама собой, даже если у ребенка острый </w:t>
      </w:r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 от природы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. Именно по этому, необходимо использовать игры для </w:t>
      </w:r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развития слухового внимания и восприятия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которые научат малышей сосредотачиваться на звуке, улавливать и различать разнообразные звуки. </w:t>
      </w:r>
      <w:proofErr w:type="gramStart"/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Следует также учесть, что звуки могут </w:t>
      </w:r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восприниматься на слух</w:t>
      </w:r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> или с опорой на зрение (</w:t>
      </w:r>
      <w:proofErr w:type="spellStart"/>
      <w:r w:rsidRPr="00C94DF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слухозрительно</w:t>
      </w:r>
      <w:proofErr w:type="spellEnd"/>
      <w:r w:rsidRPr="00C94DF6">
        <w:rPr>
          <w:rFonts w:ascii="Times New Roman" w:hAnsi="Times New Roman"/>
          <w:color w:val="111111"/>
          <w:sz w:val="24"/>
          <w:szCs w:val="24"/>
          <w:lang w:eastAsia="ru-RU"/>
        </w:rPr>
        <w:t xml:space="preserve">, что 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значительно легче и должно предшествовать изолированному </w:t>
      </w:r>
      <w:r w:rsidRPr="00A4009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слуховому восприятию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.</w:t>
      </w:r>
      <w:proofErr w:type="gramEnd"/>
    </w:p>
    <w:p w:rsidR="00052B3B" w:rsidRPr="00A40098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При обучении ребенка различению на </w:t>
      </w:r>
      <w:r w:rsidRPr="00A4009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слух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 неречевых звуков необходимо соблюдать </w:t>
      </w: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последовательность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:</w:t>
      </w:r>
    </w:p>
    <w:p w:rsidR="00052B3B" w:rsidRPr="00A40098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• звуки природы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шум ветра и дождя, шелест листьев, журчание воды и др. </w:t>
      </w:r>
    </w:p>
    <w:p w:rsidR="00052B3B" w:rsidRPr="00A40098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• звуки, которые издают животные и </w:t>
      </w: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птицы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лай собаки, мяуканье кошки, карканье вороны, чириканье воробьев, </w:t>
      </w:r>
      <w:proofErr w:type="spellStart"/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гуление</w:t>
      </w:r>
      <w:proofErr w:type="spellEnd"/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голубей, ржание лошади, мычание коровы, пение петуха, жужжание мухи или жука и др. </w:t>
      </w:r>
    </w:p>
    <w:p w:rsidR="00052B3B" w:rsidRPr="00A40098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• звуки, которые издают предметы и </w:t>
      </w: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: стук молотка, скрип двери, тиканье часов, жужжание пылесоса, шуршание пакета, шорох пересыпаемой крупы и др.</w:t>
      </w:r>
      <w:proofErr w:type="gramStart"/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052B3B" w:rsidRPr="00A40098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• транспортные шумы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: сигналы автомобилей, стук колес поезда, скрип тормозов, гудение самолета и т. п.</w:t>
      </w:r>
      <w:proofErr w:type="gramStart"/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;</w:t>
      </w:r>
      <w:proofErr w:type="gramEnd"/>
    </w:p>
    <w:p w:rsidR="00052B3B" w:rsidRPr="00A40098" w:rsidRDefault="00052B3B" w:rsidP="0096394A">
      <w:pPr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    </w:t>
      </w:r>
      <w:r w:rsidR="00A40098" w:rsidRPr="00A40098">
        <w:rPr>
          <w:rFonts w:ascii="Times New Roman" w:hAnsi="Times New Roman"/>
          <w:color w:val="111111"/>
          <w:sz w:val="24"/>
          <w:szCs w:val="24"/>
          <w:lang w:eastAsia="ru-RU"/>
        </w:rPr>
        <w:tab/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• звуки, которые издают различные звучащие </w:t>
      </w: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игрушки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: погремушки, свистульки, трещотки, пищалки;</w:t>
      </w:r>
    </w:p>
    <w:p w:rsidR="00052B3B" w:rsidRPr="00A40098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• звуки детских музыкальных </w:t>
      </w:r>
      <w:r w:rsidRPr="00A40098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игрушек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: колокольчик, барабан, бубен, гармошка и т. д.</w:t>
      </w:r>
    </w:p>
    <w:p w:rsidR="00052B3B" w:rsidRDefault="00052B3B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Кроме этого, огромное влияние на </w:t>
      </w:r>
      <w:r w:rsidRPr="00A4009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 эмоциональной сферы ребенка, его эстетическое </w:t>
      </w:r>
      <w:r w:rsidRPr="00A40098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A40098">
        <w:rPr>
          <w:rFonts w:ascii="Times New Roman" w:hAnsi="Times New Roman"/>
          <w:color w:val="111111"/>
          <w:sz w:val="24"/>
          <w:szCs w:val="24"/>
          <w:lang w:eastAsia="ru-RU"/>
        </w:rPr>
        <w:t> оказывают звуки музыки.</w:t>
      </w:r>
    </w:p>
    <w:p w:rsidR="007C6167" w:rsidRDefault="007C6167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C6167" w:rsidRDefault="007C6167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C6167" w:rsidRDefault="007C6167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C6167" w:rsidRDefault="007C6167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7C6167" w:rsidRPr="00A40098" w:rsidRDefault="007C6167" w:rsidP="00A40098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</w:p>
    <w:p w:rsidR="00052B3B" w:rsidRDefault="00052B3B" w:rsidP="007C616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7C6167">
        <w:rPr>
          <w:rFonts w:ascii="Times New Roman" w:hAnsi="Times New Roman"/>
          <w:b/>
          <w:color w:val="111111"/>
          <w:sz w:val="24"/>
          <w:szCs w:val="24"/>
          <w:lang w:eastAsia="ru-RU"/>
        </w:rPr>
        <w:lastRenderedPageBreak/>
        <w:t>Игры на </w:t>
      </w:r>
      <w:r w:rsidRPr="007C6167">
        <w:rPr>
          <w:rFonts w:ascii="Times New Roman" w:hAnsi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физического слуха</w:t>
      </w:r>
    </w:p>
    <w:p w:rsidR="007C6167" w:rsidRPr="007C6167" w:rsidRDefault="007C6167" w:rsidP="007C6167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</w:p>
    <w:p w:rsidR="00052B3B" w:rsidRPr="0096394A" w:rsidRDefault="00052B3B" w:rsidP="007C6167">
      <w:pPr>
        <w:spacing w:after="0" w:line="240" w:lineRule="auto"/>
        <w:ind w:firstLine="708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«Послушаем звуки!»</w:t>
      </w:r>
    </w:p>
    <w:p w:rsidR="00052B3B" w:rsidRPr="007C6167" w:rsidRDefault="007C6167" w:rsidP="007C616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C6167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Ц</w:t>
      </w:r>
      <w:r w:rsidR="00052B3B" w:rsidRPr="007C6167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ель</w:t>
      </w:r>
      <w:r w:rsidR="00052B3B" w:rsidRPr="007C6167">
        <w:rPr>
          <w:rFonts w:ascii="Times New Roman" w:hAnsi="Times New Roman"/>
          <w:color w:val="111111"/>
          <w:sz w:val="24"/>
          <w:szCs w:val="24"/>
          <w:lang w:eastAsia="ru-RU"/>
        </w:rPr>
        <w:t>: </w:t>
      </w:r>
      <w:r w:rsidR="00052B3B" w:rsidRPr="007C6167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слухового внимания</w:t>
      </w:r>
      <w:r w:rsidR="00052B3B" w:rsidRPr="007C6167">
        <w:rPr>
          <w:rFonts w:ascii="Times New Roman" w:hAnsi="Times New Roman"/>
          <w:color w:val="111111"/>
          <w:sz w:val="24"/>
          <w:szCs w:val="24"/>
          <w:lang w:eastAsia="ru-RU"/>
        </w:rPr>
        <w:t>; </w:t>
      </w:r>
      <w:r w:rsidR="00052B3B" w:rsidRPr="007C6167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 на слух звуков природы</w:t>
      </w:r>
      <w:r w:rsidR="00052B3B" w:rsidRPr="007C6167">
        <w:rPr>
          <w:rFonts w:ascii="Times New Roman" w:hAnsi="Times New Roman"/>
          <w:color w:val="111111"/>
          <w:sz w:val="24"/>
          <w:szCs w:val="24"/>
          <w:lang w:eastAsia="ru-RU"/>
        </w:rPr>
        <w:t>, голосов животных и птиц.</w:t>
      </w:r>
    </w:p>
    <w:p w:rsidR="00052B3B" w:rsidRPr="007C6167" w:rsidRDefault="00052B3B" w:rsidP="007C616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Ход игры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: Гуляя на детской площадке или в парке, обращайте внимание малыша на звуки природы – шум ветра, шелест листьев, журчание воды, грохотание грома. Также обращайте внимание на звуки, которые издают животные и птицы, живущие в городе – собаки, кошки, вороны, воробьи и т. д</w:t>
      </w: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. После того как ребенок научится хорошо различать эти звуки с опорой на зрение (слышит и видит одновременно, предложите определить источник звука с закрытыми глазами </w:t>
      </w:r>
      <w:r w:rsidRPr="007C6167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(только на </w:t>
      </w:r>
      <w:r w:rsidRPr="007C6167">
        <w:rPr>
          <w:rFonts w:ascii="Times New Roman" w:hAnsi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слух</w:t>
      </w:r>
      <w:r w:rsidRPr="007C6167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;</w:t>
      </w:r>
    </w:p>
    <w:p w:rsidR="00052B3B" w:rsidRPr="0096394A" w:rsidRDefault="00052B3B" w:rsidP="007C616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- Закрой глаза, прислушайся. Что ты слышишь?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 ребенок должен назвать звуки, которые он услышал.</w:t>
      </w:r>
    </w:p>
    <w:p w:rsidR="00052B3B" w:rsidRPr="007C6167" w:rsidRDefault="00052B3B" w:rsidP="007C616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Аналогично проводится </w:t>
      </w:r>
      <w:r w:rsidRPr="007C6167">
        <w:rPr>
          <w:rFonts w:ascii="Times New Roman" w:hAnsi="Times New Roman"/>
          <w:b/>
          <w:color w:val="111111"/>
          <w:sz w:val="24"/>
          <w:szCs w:val="24"/>
          <w:lang w:eastAsia="ru-RU"/>
        </w:rPr>
        <w:t>игра </w:t>
      </w:r>
      <w:r w:rsidRPr="007C6167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«Звуки дома»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 </w:t>
      </w: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на </w:t>
      </w:r>
      <w:r w:rsidRPr="007C6167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 на слух звуков</w:t>
      </w: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, которые издают различные предметы обихода.</w:t>
      </w:r>
    </w:p>
    <w:p w:rsidR="00052B3B" w:rsidRPr="007C6167" w:rsidRDefault="00052B3B" w:rsidP="007C6167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C6167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Ход игры</w:t>
      </w: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: находясь в квартире, прислушайтесь вместе с ребенком к звукам дома – тиканью часов, звону посуды, скрипу двери, шипению закипающего чайника и т. д.</w:t>
      </w:r>
    </w:p>
    <w:p w:rsidR="00052B3B" w:rsidRPr="007C6167" w:rsidRDefault="00052B3B" w:rsidP="0096394A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(предлагаю </w:t>
      </w:r>
      <w:r w:rsidRPr="007C6167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7C6167">
        <w:rPr>
          <w:rFonts w:ascii="Times New Roman" w:hAnsi="Times New Roman"/>
          <w:color w:val="111111"/>
          <w:sz w:val="24"/>
          <w:szCs w:val="24"/>
          <w:lang w:eastAsia="ru-RU"/>
        </w:rPr>
        <w:t> закрыть глаза и прислушаться к звукам детского сада)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6394A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Кто кричит?»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Летом на даче или в гостях в деревне, вместе с ребенком познакомьтесь с домашними животными и птицами. Научите его различать издаваемые ими звуки и соотносить звук с конкретным животным </w:t>
      </w:r>
      <w:r w:rsidRPr="0096394A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(лошадь, корова, коза, свинья)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 или птицей </w:t>
      </w:r>
      <w:r w:rsidRPr="0096394A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(утка, гусь, курица, петух)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 Усложняя задачу, предложите ребенку с закрытыми глазами </w:t>
      </w:r>
      <w:proofErr w:type="gramStart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определить</w:t>
      </w:r>
      <w:proofErr w:type="gramEnd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кто кричит.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- Закрой глаза и постарайся угадать, кто кричит. Конечно, это петух прокукарекал! Молодец, угадал. А теперь? Да, это хрюкает свинья.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«Постучим, погремим!»</w:t>
      </w:r>
    </w:p>
    <w:p w:rsidR="00052B3B" w:rsidRPr="00E07646" w:rsidRDefault="00E07646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Ц</w:t>
      </w:r>
      <w:r w:rsidR="00052B3B" w:rsidRPr="00E07646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ель</w:t>
      </w:r>
      <w:r w:rsidR="00052B3B" w:rsidRPr="00E07646">
        <w:rPr>
          <w:rFonts w:ascii="Times New Roman" w:hAnsi="Times New Roman"/>
          <w:color w:val="111111"/>
          <w:sz w:val="24"/>
          <w:szCs w:val="24"/>
          <w:lang w:eastAsia="ru-RU"/>
        </w:rPr>
        <w:t>: </w:t>
      </w:r>
      <w:r w:rsidR="00052B3B" w:rsidRPr="00E0764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слухового внимания</w:t>
      </w:r>
      <w:r w:rsidR="00052B3B" w:rsidRPr="00E07646">
        <w:rPr>
          <w:rFonts w:ascii="Times New Roman" w:hAnsi="Times New Roman"/>
          <w:color w:val="111111"/>
          <w:sz w:val="24"/>
          <w:szCs w:val="24"/>
          <w:lang w:eastAsia="ru-RU"/>
        </w:rPr>
        <w:t>, </w:t>
      </w:r>
      <w:r w:rsidR="00052B3B" w:rsidRPr="00E07646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восприятия на слух звуков</w:t>
      </w:r>
      <w:r w:rsidR="00052B3B" w:rsidRPr="00E07646">
        <w:rPr>
          <w:rFonts w:ascii="Times New Roman" w:hAnsi="Times New Roman"/>
          <w:color w:val="111111"/>
          <w:sz w:val="24"/>
          <w:szCs w:val="24"/>
          <w:lang w:eastAsia="ru-RU"/>
        </w:rPr>
        <w:t>, которые издают различные предметы.</w:t>
      </w:r>
    </w:p>
    <w:p w:rsidR="00052B3B" w:rsidRPr="0096394A" w:rsidRDefault="00E07646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О</w:t>
      </w:r>
      <w:r w:rsidR="00052B3B" w:rsidRPr="0096394A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борудование</w:t>
      </w:r>
      <w:r w:rsidR="00052B3B" w:rsidRPr="0096394A">
        <w:rPr>
          <w:rFonts w:ascii="Times New Roman" w:hAnsi="Times New Roman"/>
          <w:color w:val="111111"/>
          <w:sz w:val="24"/>
          <w:szCs w:val="24"/>
          <w:lang w:eastAsia="ru-RU"/>
        </w:rPr>
        <w:t>: бумага, полиэтиленовый пакет, ложки, палочки и т. д.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Ход игры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Познакомьте ребенка с разнообразными звуками, которые получаются при манипуляции с </w:t>
      </w:r>
      <w:r w:rsidRPr="0096394A">
        <w:rPr>
          <w:rFonts w:ascii="Times New Roman" w:hAnsi="Times New Roman"/>
          <w:color w:val="111111"/>
          <w:sz w:val="24"/>
          <w:szCs w:val="24"/>
          <w:bdr w:val="none" w:sz="0" w:space="0" w:color="auto" w:frame="1"/>
          <w:lang w:eastAsia="ru-RU"/>
        </w:rPr>
        <w:t>предметами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: постучите деревянным молоточком, помните или порвите лист бумаги, пошелестите газетой, </w:t>
      </w:r>
      <w:proofErr w:type="spellStart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пошуршите</w:t>
      </w:r>
      <w:proofErr w:type="spellEnd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пакетом, ударьте металлическими ложками друг о друга и т. д. После того, как ребенок научится внимательно слушать звуки предметов, предложите послушать с закрытыми глазами и угадать, какой предмет звучал.</w:t>
      </w:r>
      <w:proofErr w:type="gramEnd"/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Вначале вы с ребенком договариваетесь, какие предметы будут использованы в игре, в дальнейшем можно использовать любые предметы в комнате – манипулировать </w:t>
      </w:r>
      <w:proofErr w:type="gramStart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ими</w:t>
      </w:r>
      <w:proofErr w:type="gramEnd"/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 xml:space="preserve"> издавая звуки.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(</w:t>
      </w:r>
      <w:r w:rsidRPr="00521665">
        <w:rPr>
          <w:rFonts w:ascii="Times New Roman" w:hAnsi="Times New Roman"/>
          <w:color w:val="111111"/>
          <w:sz w:val="24"/>
          <w:szCs w:val="24"/>
          <w:lang w:eastAsia="ru-RU"/>
        </w:rPr>
        <w:t>предлагаю </w:t>
      </w:r>
      <w:r w:rsidRPr="00521665">
        <w:rPr>
          <w:rFonts w:ascii="Times New Roman" w:hAnsi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</w:t>
      </w: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 закрыть глаза и определить, какой предмет издает звук)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111111"/>
          <w:sz w:val="24"/>
          <w:szCs w:val="24"/>
          <w:lang w:eastAsia="ru-RU"/>
        </w:rPr>
        <w:t>Аналогично проводится игра со звучащими игрушками.</w:t>
      </w:r>
    </w:p>
    <w:p w:rsidR="00052B3B" w:rsidRPr="0096394A" w:rsidRDefault="00052B3B" w:rsidP="00E559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11111"/>
          <w:sz w:val="24"/>
          <w:szCs w:val="24"/>
          <w:lang w:eastAsia="ru-RU"/>
        </w:rPr>
      </w:pPr>
      <w:r w:rsidRPr="0096394A">
        <w:rPr>
          <w:rFonts w:ascii="Times New Roman" w:hAnsi="Times New Roman"/>
          <w:b/>
          <w:color w:val="111111"/>
          <w:sz w:val="24"/>
          <w:szCs w:val="24"/>
          <w:lang w:eastAsia="ru-RU"/>
        </w:rPr>
        <w:t>«Кто услышит»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Игра направлена на развитие слухового восприятия, расширение активного словаря.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Возраст детей: </w:t>
      </w: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от 1,5 года.</w:t>
      </w:r>
    </w:p>
    <w:p w:rsidR="00052B3B" w:rsidRPr="0096394A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Инструкция и ход игры: </w:t>
      </w: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понадобятся предметы, издающие различные звуки, например, колокольчик, молоточек</w:t>
      </w:r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>, детская дудочка – все что угодно, вы можете подбирать эти предметы по категориям: музыкальные инструменты, предметы из бумаги и т. д. Взрослый говорит ребенку:</w:t>
      </w:r>
      <w:proofErr w:type="gramEnd"/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«Давай вместе послушаем, какие звуки издают предметы, которые я тут </w:t>
      </w:r>
    </w:p>
    <w:p w:rsidR="00052B3B" w:rsidRPr="0096394A" w:rsidRDefault="00052B3B" w:rsidP="009639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>приготовил. А теперь я спрячу их за спину и пошумлю ими. Да, вот так. А ты попробуй угадать, что это был за предмет».</w:t>
      </w:r>
    </w:p>
    <w:p w:rsidR="00521665" w:rsidRDefault="00521665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52B3B" w:rsidRPr="0096394A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6394A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«Я здесь»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Игра направлена на развитие умения ориентироваться в пространстве, быстро сосредоточиваться и находить источник звука.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Возраст детей: </w:t>
      </w: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от 1,5 года.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Инструкция и ход игры: </w:t>
      </w: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взрослый говорит ребенку: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«Сейчас я завяжу тебе глазки, не пугайся, потом я тихо-тихо отойду от тебя в сторону (начинайте с меньших расстояний, постепенно увеличивая их до 3 метров).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А теперь я громко скажу: «Я здесь», и тебе просто нужно рукой показать, откуда донеслись мои слова».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Если вы играете в компании других детей, тогда можно попросить водящего (ребенка с закрытыми глазами) по звуку голоса угадать, кто именно из участвующих детей отошел в сторону.</w:t>
      </w:r>
    </w:p>
    <w:p w:rsidR="00052B3B" w:rsidRPr="0096394A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6394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«Эти звуки не для скуки»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Игра направлена на активизацию прошлого опыта ребенка, развитие акустической памяти.</w:t>
      </w:r>
    </w:p>
    <w:p w:rsidR="00052B3B" w:rsidRPr="00521665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Возраст детей: </w:t>
      </w: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от 2 лет.</w:t>
      </w:r>
    </w:p>
    <w:p w:rsidR="00052B3B" w:rsidRPr="0096394A" w:rsidRDefault="00052B3B" w:rsidP="00E559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665">
        <w:rPr>
          <w:rFonts w:ascii="Times New Roman" w:hAnsi="Times New Roman"/>
          <w:iCs/>
          <w:color w:val="000000"/>
          <w:sz w:val="24"/>
          <w:szCs w:val="24"/>
          <w:lang w:eastAsia="ru-RU"/>
        </w:rPr>
        <w:t>Инструкция и ход игры: </w:t>
      </w:r>
      <w:r w:rsidRPr="00521665">
        <w:rPr>
          <w:rFonts w:ascii="Times New Roman" w:hAnsi="Times New Roman"/>
          <w:color w:val="000000"/>
          <w:sz w:val="24"/>
          <w:szCs w:val="24"/>
          <w:lang w:eastAsia="ru-RU"/>
        </w:rPr>
        <w:t>отличие этой игры от предыдущих вариантов состоит в том, что здесь вы используете</w:t>
      </w:r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специально подобранные звуки, а ежедневные будничные шумы (помешать ложкой в стакане, скрип открываемой двери, звонок телефона), то есть все звуки, на которые ребенок в повседневной жизни внимания не обращает. Вы завязываете ему глаза, воспроизводите любой бытовой шум и просите ребенка отгадать, что это было и для чего это нужно. Важно, что заранее вы не обговариваете, какие именно будут звуки, их можно ограничить «зонами». Например, звуки кухни, звуки детской, звуки прихожей и т. д. Если ребенок постарше, вы можете давать подряд 2-3 звука, </w:t>
      </w:r>
      <w:proofErr w:type="gramStart"/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>тренируя</w:t>
      </w:r>
      <w:proofErr w:type="gramEnd"/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таким образом акустическую память. </w:t>
      </w:r>
    </w:p>
    <w:p w:rsidR="00052B3B" w:rsidRPr="0096394A" w:rsidRDefault="00052B3B" w:rsidP="009639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5592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6394A">
        <w:rPr>
          <w:rFonts w:ascii="Times New Roman" w:hAnsi="Times New Roman"/>
          <w:color w:val="000000"/>
          <w:sz w:val="24"/>
          <w:szCs w:val="24"/>
          <w:lang w:eastAsia="ru-RU"/>
        </w:rPr>
        <w:t>Рекомендованные игры помогут открыть для малыша мир звуков и сделать его более чувствительным к этой стороне восприятия.</w:t>
      </w:r>
    </w:p>
    <w:p w:rsidR="00052B3B" w:rsidRPr="0096394A" w:rsidRDefault="00052B3B" w:rsidP="009639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B3B" w:rsidRPr="0096394A" w:rsidRDefault="00052B3B" w:rsidP="009639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B3B" w:rsidRPr="0096394A" w:rsidRDefault="00052B3B" w:rsidP="009639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52B3B" w:rsidRPr="0096394A" w:rsidRDefault="00052B3B" w:rsidP="009639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052B3B" w:rsidRPr="0096394A" w:rsidSect="0096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DB"/>
    <w:rsid w:val="00052B3B"/>
    <w:rsid w:val="000667B3"/>
    <w:rsid w:val="001820DB"/>
    <w:rsid w:val="003D607E"/>
    <w:rsid w:val="004D20CB"/>
    <w:rsid w:val="00521665"/>
    <w:rsid w:val="007C6167"/>
    <w:rsid w:val="00887E88"/>
    <w:rsid w:val="0096394A"/>
    <w:rsid w:val="00A40098"/>
    <w:rsid w:val="00C47CB8"/>
    <w:rsid w:val="00C77D2B"/>
    <w:rsid w:val="00C94DF6"/>
    <w:rsid w:val="00E07646"/>
    <w:rsid w:val="00E5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14</cp:revision>
  <dcterms:created xsi:type="dcterms:W3CDTF">2021-03-16T16:41:00Z</dcterms:created>
  <dcterms:modified xsi:type="dcterms:W3CDTF">2021-03-17T08:50:00Z</dcterms:modified>
</cp:coreProperties>
</file>